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6BD8EA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BC192F">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0C9FA95"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BC192F">
                              <w:rPr>
                                <w:rFonts w:ascii="Book Antiqua" w:hAnsi="Book Antiqua"/>
                                <w:sz w:val="24"/>
                                <w:szCs w:val="24"/>
                              </w:rPr>
                              <w:t>May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6BD8EA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BC192F">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0C9FA95"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BC192F">
                        <w:rPr>
                          <w:rFonts w:ascii="Book Antiqua" w:hAnsi="Book Antiqua"/>
                          <w:sz w:val="24"/>
                          <w:szCs w:val="24"/>
                        </w:rPr>
                        <w:t>May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103917F"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5B085B52" w14:textId="31B52839" w:rsidR="00AD0B2B" w:rsidRPr="00B65829" w:rsidRDefault="009F23DF" w:rsidP="00B65829">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Pr="008E51B6" w:rsidRDefault="006B1513" w:rsidP="008E51B6">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53833F7F" w14:textId="77777777" w:rsidR="002C33B7" w:rsidRDefault="002C33B7"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7179C33"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DA649A">
        <w:rPr>
          <w:b/>
          <w:sz w:val="24"/>
        </w:rPr>
        <w:t>May</w:t>
      </w:r>
      <w:r w:rsidR="00D4479E">
        <w:rPr>
          <w:b/>
          <w:sz w:val="24"/>
        </w:rPr>
        <w:t xml:space="preserv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0B3ED3AC"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21269E">
        <w:rPr>
          <w:b/>
          <w:sz w:val="24"/>
          <w:szCs w:val="24"/>
          <w:lang w:val="fr-FR"/>
        </w:rPr>
        <w:t>mai</w:t>
      </w:r>
      <w:r w:rsidR="000D1925">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B88D56E" w14:textId="77777777" w:rsidR="00D768C1" w:rsidRDefault="00D768C1" w:rsidP="00D768C1">
      <w:pPr>
        <w:pStyle w:val="ListParagraph"/>
        <w:rPr>
          <w:bCs/>
          <w:sz w:val="28"/>
          <w:szCs w:val="28"/>
          <w:lang w:val="fr-FR"/>
        </w:rPr>
      </w:pPr>
    </w:p>
    <w:p w14:paraId="7ED25D38" w14:textId="77777777" w:rsidR="00EC3A4B" w:rsidRPr="007D09C5" w:rsidRDefault="00EC3A4B" w:rsidP="00D768C1">
      <w:pPr>
        <w:pStyle w:val="ListParagraph"/>
        <w:rPr>
          <w:bCs/>
          <w:sz w:val="28"/>
          <w:szCs w:val="28"/>
          <w:lang w:val="fr-FR"/>
        </w:rPr>
      </w:pPr>
    </w:p>
    <w:p w14:paraId="36558F7B" w14:textId="77777777" w:rsidR="00C35164" w:rsidRDefault="00C35164" w:rsidP="00C35164">
      <w:pPr>
        <w:pStyle w:val="ListParagraph"/>
        <w:tabs>
          <w:tab w:val="left" w:pos="720"/>
        </w:tabs>
        <w:ind w:left="360"/>
        <w:outlineLvl w:val="0"/>
        <w:rPr>
          <w:b/>
          <w:sz w:val="24"/>
          <w:szCs w:val="24"/>
          <w:u w:val="single"/>
          <w:lang w:val="fr-FR"/>
        </w:rPr>
      </w:pPr>
    </w:p>
    <w:p w14:paraId="1EF9D4D6" w14:textId="77777777" w:rsidR="00C35164" w:rsidRDefault="00C35164" w:rsidP="00C35164">
      <w:pPr>
        <w:pStyle w:val="ListParagraph"/>
        <w:tabs>
          <w:tab w:val="left" w:pos="720"/>
        </w:tabs>
        <w:ind w:left="360"/>
        <w:outlineLvl w:val="0"/>
        <w:rPr>
          <w:b/>
          <w:sz w:val="24"/>
          <w:szCs w:val="24"/>
          <w:u w:val="single"/>
          <w:lang w:val="fr-FR"/>
        </w:rPr>
      </w:pPr>
    </w:p>
    <w:p w14:paraId="41A66AC8" w14:textId="0B6E3BD3"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6FCD742" w14:textId="77777777" w:rsidR="006E6573" w:rsidRDefault="006E6573" w:rsidP="00C35164">
      <w:pPr>
        <w:tabs>
          <w:tab w:val="left" w:pos="720"/>
        </w:tabs>
        <w:outlineLvl w:val="0"/>
        <w:rPr>
          <w:b/>
          <w:sz w:val="24"/>
          <w:szCs w:val="24"/>
          <w:u w:val="single"/>
          <w:lang w:val="fr-FR"/>
        </w:rPr>
      </w:pPr>
    </w:p>
    <w:p w14:paraId="05561374" w14:textId="77777777" w:rsidR="00C35164" w:rsidRPr="00C35164" w:rsidRDefault="00C35164"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53CC6217" w14:textId="77777777" w:rsidR="00C35164" w:rsidRPr="00C35164" w:rsidRDefault="00C35164"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29BBD698" w14:textId="77777777" w:rsidR="00C35164" w:rsidRPr="008C3F6D" w:rsidRDefault="00C35164" w:rsidP="00B4691A">
      <w:pPr>
        <w:pStyle w:val="ListParagraph"/>
        <w:ind w:left="0"/>
        <w:jc w:val="both"/>
        <w:outlineLvl w:val="0"/>
        <w:rPr>
          <w:sz w:val="24"/>
          <w:szCs w:val="24"/>
          <w:lang w:val="en-US"/>
        </w:rPr>
      </w:pPr>
    </w:p>
    <w:p w14:paraId="7F26785B" w14:textId="77777777"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5F1D0BB6" w:rsidR="00833FBE"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394174">
        <w:rPr>
          <w:sz w:val="24"/>
          <w:szCs w:val="24"/>
        </w:rPr>
        <w:t>May</w:t>
      </w:r>
      <w:r>
        <w:rPr>
          <w:sz w:val="24"/>
          <w:szCs w:val="24"/>
        </w:rPr>
        <w:t xml:space="preserve">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30EBCCB6" w14:textId="77777777" w:rsidR="00C35164" w:rsidRPr="00C35164" w:rsidRDefault="00C35164" w:rsidP="00C35164">
      <w:pPr>
        <w:pStyle w:val="ListParagraph"/>
        <w:rPr>
          <w:sz w:val="24"/>
          <w:szCs w:val="24"/>
        </w:rPr>
      </w:pPr>
    </w:p>
    <w:p w14:paraId="027A8277" w14:textId="77777777" w:rsidR="00C35164" w:rsidRPr="00C35164" w:rsidRDefault="00C35164" w:rsidP="00C35164">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32B73BCD" w14:textId="77777777" w:rsidR="002E56DE" w:rsidRDefault="002E56DE" w:rsidP="00A6380B">
      <w:pPr>
        <w:tabs>
          <w:tab w:val="left" w:pos="720"/>
          <w:tab w:val="left" w:pos="6451"/>
          <w:tab w:val="left" w:pos="7257"/>
          <w:tab w:val="left" w:pos="7948"/>
          <w:tab w:val="left" w:pos="8640"/>
          <w:tab w:val="left" w:pos="9331"/>
        </w:tabs>
        <w:outlineLvl w:val="0"/>
        <w:rPr>
          <w:b/>
          <w:sz w:val="24"/>
          <w:u w:val="single"/>
        </w:rPr>
      </w:pPr>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922768">
      <w:pPr>
        <w:pStyle w:val="ListParagraph"/>
        <w:numPr>
          <w:ilvl w:val="0"/>
          <w:numId w:val="28"/>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40B57077"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E576C0E"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871513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E625B7"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8317859"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E29CB1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6E66A82"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D21F52B"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DC11AAD"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D032303"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088D161"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5E96338"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lastRenderedPageBreak/>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394174">
        <w:rPr>
          <w:b/>
          <w:bCs/>
          <w:sz w:val="24"/>
          <w:szCs w:val="24"/>
          <w:u w:val="single"/>
        </w:rPr>
        <w:t>May</w:t>
      </w:r>
      <w:r w:rsidR="00411D2C">
        <w:rPr>
          <w:b/>
          <w:bCs/>
          <w:sz w:val="24"/>
          <w:szCs w:val="24"/>
          <w:u w:val="single"/>
        </w:rPr>
        <w:t xml:space="preserve">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08795E9F" w:rsidR="00CA6194" w:rsidRPr="00A335BD" w:rsidRDefault="00DE1957" w:rsidP="00CA6194">
            <w:pPr>
              <w:jc w:val="center"/>
              <w:rPr>
                <w:sz w:val="24"/>
                <w:szCs w:val="24"/>
              </w:rPr>
            </w:pPr>
            <w:r>
              <w:rPr>
                <w:sz w:val="24"/>
                <w:szCs w:val="24"/>
              </w:rPr>
              <w:t>Bangladesh</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BD85B5B" w:rsidR="00A335BD" w:rsidRPr="00E911DC" w:rsidRDefault="00CE680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2C1218B0" w:rsidR="00A335BD" w:rsidRPr="00112047" w:rsidRDefault="00E6558B" w:rsidP="00A335BD">
            <w:pPr>
              <w:jc w:val="center"/>
              <w:rPr>
                <w:sz w:val="24"/>
                <w:szCs w:val="24"/>
              </w:rPr>
            </w:pPr>
            <w:r>
              <w:rPr>
                <w:sz w:val="24"/>
                <w:szCs w:val="24"/>
              </w:rPr>
              <w:t>November</w:t>
            </w:r>
            <w:r w:rsidR="00C40AD2">
              <w:rPr>
                <w:sz w:val="24"/>
                <w:szCs w:val="24"/>
              </w:rPr>
              <w:t xml:space="preserve">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47AF4A98" w:rsidR="00671955" w:rsidRPr="00A335BD" w:rsidRDefault="00DE1957" w:rsidP="00671955">
            <w:pPr>
              <w:jc w:val="center"/>
              <w:rPr>
                <w:rFonts w:asciiTheme="majorBidi" w:hAnsiTheme="majorBidi" w:cstheme="majorBidi"/>
                <w:sz w:val="24"/>
                <w:szCs w:val="24"/>
              </w:rPr>
            </w:pPr>
            <w:r>
              <w:rPr>
                <w:rFonts w:asciiTheme="majorBidi" w:hAnsiTheme="majorBidi" w:cstheme="majorBidi"/>
                <w:sz w:val="24"/>
                <w:szCs w:val="24"/>
              </w:rPr>
              <w:t>Comoros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0281B137" w:rsidR="00671955" w:rsidRPr="00112047" w:rsidRDefault="00E6558B" w:rsidP="00671955">
            <w:pPr>
              <w:jc w:val="center"/>
              <w:rPr>
                <w:sz w:val="24"/>
                <w:szCs w:val="24"/>
              </w:rPr>
            </w:pPr>
            <w:r>
              <w:rPr>
                <w:sz w:val="24"/>
                <w:szCs w:val="24"/>
              </w:rPr>
              <w:t>November 2023</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6A9447E6" w:rsidR="00586C15" w:rsidRDefault="00DE1957" w:rsidP="00671955">
            <w:pPr>
              <w:jc w:val="center"/>
              <w:rPr>
                <w:rFonts w:asciiTheme="majorBidi" w:hAnsiTheme="majorBidi" w:cstheme="majorBidi"/>
                <w:sz w:val="24"/>
                <w:szCs w:val="24"/>
              </w:rPr>
            </w:pPr>
            <w:r>
              <w:rPr>
                <w:rFonts w:asciiTheme="majorBidi" w:hAnsiTheme="majorBidi" w:cstheme="majorBidi"/>
                <w:sz w:val="24"/>
                <w:szCs w:val="24"/>
              </w:rPr>
              <w:t xml:space="preserve">Congo, </w:t>
            </w:r>
            <w:r w:rsidR="00A459C8">
              <w:rPr>
                <w:rFonts w:asciiTheme="majorBidi" w:hAnsiTheme="majorBidi" w:cstheme="majorBidi"/>
                <w:sz w:val="24"/>
                <w:szCs w:val="24"/>
              </w:rPr>
              <w:t>Dem. Rep.</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35ECE816" w:rsidR="00586C15" w:rsidRDefault="00E12724"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44783D7B" w:rsidR="00586C15" w:rsidRDefault="00E6558B" w:rsidP="00671955">
            <w:pPr>
              <w:jc w:val="center"/>
              <w:rPr>
                <w:sz w:val="24"/>
                <w:szCs w:val="24"/>
              </w:rPr>
            </w:pPr>
            <w:r>
              <w:rPr>
                <w:sz w:val="24"/>
                <w:szCs w:val="24"/>
              </w:rPr>
              <w:t>November 2023</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0C27DADB" w:rsidR="00CF0D7E" w:rsidRDefault="00FB1E74" w:rsidP="00CF0D7E">
            <w:pPr>
              <w:jc w:val="center"/>
              <w:rPr>
                <w:rFonts w:asciiTheme="majorBidi" w:hAnsiTheme="majorBidi" w:cstheme="majorBidi"/>
                <w:sz w:val="24"/>
                <w:szCs w:val="24"/>
              </w:rPr>
            </w:pPr>
            <w:r>
              <w:rPr>
                <w:rFonts w:asciiTheme="majorBidi" w:hAnsiTheme="majorBidi" w:cstheme="majorBidi"/>
                <w:sz w:val="24"/>
                <w:szCs w:val="24"/>
              </w:rPr>
              <w:t>Gambia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7A262A88"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53DB81DC" w:rsidR="00586C15" w:rsidRDefault="00E6558B" w:rsidP="00671955">
            <w:pPr>
              <w:jc w:val="center"/>
              <w:rPr>
                <w:sz w:val="24"/>
                <w:szCs w:val="24"/>
              </w:rPr>
            </w:pPr>
            <w:r>
              <w:rPr>
                <w:sz w:val="24"/>
                <w:szCs w:val="24"/>
              </w:rPr>
              <w:t>November 2023</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4DFBAFAB" w:rsidR="00586C15" w:rsidRDefault="00FB1E74" w:rsidP="00671955">
            <w:pPr>
              <w:jc w:val="center"/>
              <w:rPr>
                <w:rFonts w:asciiTheme="majorBidi" w:hAnsiTheme="majorBidi" w:cstheme="majorBidi"/>
                <w:sz w:val="24"/>
                <w:szCs w:val="24"/>
              </w:rPr>
            </w:pPr>
            <w:r>
              <w:rPr>
                <w:rFonts w:asciiTheme="majorBidi" w:hAnsiTheme="majorBidi" w:cstheme="majorBidi"/>
                <w:sz w:val="24"/>
                <w:szCs w:val="24"/>
              </w:rPr>
              <w:t>Guyana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253A9347"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2711AE2A" w:rsidR="00586C15" w:rsidRDefault="00E6558B" w:rsidP="00671955">
            <w:pPr>
              <w:jc w:val="center"/>
              <w:rPr>
                <w:sz w:val="24"/>
                <w:szCs w:val="24"/>
              </w:rPr>
            </w:pPr>
            <w:r>
              <w:rPr>
                <w:sz w:val="24"/>
                <w:szCs w:val="24"/>
              </w:rPr>
              <w:t>November 2023</w:t>
            </w:r>
          </w:p>
        </w:tc>
      </w:tr>
      <w:tr w:rsidR="00F86534" w:rsidRPr="00407174" w14:paraId="0538184D"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E310BB4" w14:textId="5C81BDE3" w:rsidR="00F86534" w:rsidRDefault="00BC09CF" w:rsidP="00671955">
            <w:pPr>
              <w:jc w:val="center"/>
              <w:rPr>
                <w:rFonts w:asciiTheme="majorBidi" w:hAnsiTheme="majorBidi" w:cstheme="majorBidi"/>
                <w:sz w:val="24"/>
                <w:szCs w:val="24"/>
              </w:rPr>
            </w:pPr>
            <w:r>
              <w:rPr>
                <w:rFonts w:asciiTheme="majorBidi" w:hAnsiTheme="majorBidi" w:cstheme="majorBidi"/>
                <w:sz w:val="24"/>
                <w:szCs w:val="24"/>
              </w:rPr>
              <w:t>Malaysia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A9AF72C" w14:textId="5D85AF02" w:rsidR="00F86534" w:rsidRPr="00B951B7" w:rsidRDefault="00E12724"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6091359" w14:textId="6C53418B" w:rsidR="00F86534" w:rsidRDefault="00E6558B" w:rsidP="00671955">
            <w:pPr>
              <w:jc w:val="center"/>
              <w:rPr>
                <w:sz w:val="24"/>
                <w:szCs w:val="24"/>
              </w:rPr>
            </w:pPr>
            <w:r>
              <w:rPr>
                <w:sz w:val="24"/>
                <w:szCs w:val="24"/>
              </w:rPr>
              <w:t>November 2023</w:t>
            </w:r>
          </w:p>
        </w:tc>
      </w:tr>
      <w:tr w:rsidR="00F86534" w:rsidRPr="00407174" w14:paraId="454C6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7D53752D" w:rsidR="00F86534" w:rsidRDefault="00BC09CF" w:rsidP="00671955">
            <w:pPr>
              <w:jc w:val="center"/>
              <w:rPr>
                <w:rFonts w:asciiTheme="majorBidi" w:hAnsiTheme="majorBidi" w:cstheme="majorBidi"/>
                <w:sz w:val="24"/>
                <w:szCs w:val="24"/>
              </w:rPr>
            </w:pPr>
            <w:r>
              <w:rPr>
                <w:rFonts w:asciiTheme="majorBidi" w:hAnsiTheme="majorBidi" w:cstheme="majorBidi"/>
                <w:sz w:val="24"/>
                <w:szCs w:val="24"/>
              </w:rPr>
              <w:t>Mozambique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56EB9D87"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51066BDA" w:rsidR="00F86534" w:rsidRDefault="00E6558B" w:rsidP="00671955">
            <w:pPr>
              <w:jc w:val="center"/>
              <w:rPr>
                <w:sz w:val="24"/>
                <w:szCs w:val="24"/>
              </w:rPr>
            </w:pPr>
            <w:r>
              <w:rPr>
                <w:sz w:val="24"/>
                <w:szCs w:val="24"/>
              </w:rPr>
              <w:t>November 2023</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09674E44" w:rsidR="00F86534" w:rsidRDefault="00465775" w:rsidP="00671955">
            <w:pPr>
              <w:jc w:val="center"/>
              <w:rPr>
                <w:rFonts w:asciiTheme="majorBidi" w:hAnsiTheme="majorBidi" w:cstheme="majorBidi"/>
                <w:sz w:val="24"/>
                <w:szCs w:val="24"/>
              </w:rPr>
            </w:pPr>
            <w:r>
              <w:rPr>
                <w:rFonts w:asciiTheme="majorBidi" w:hAnsiTheme="majorBidi" w:cstheme="majorBidi"/>
                <w:sz w:val="24"/>
                <w:szCs w:val="24"/>
              </w:rPr>
              <w:t>Myanmar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27CA647B" w:rsidR="00F86534" w:rsidRPr="00B951B7" w:rsidRDefault="00E12724"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664DC487" w:rsidR="00F86534" w:rsidRDefault="00E86889" w:rsidP="00671955">
            <w:pPr>
              <w:jc w:val="center"/>
              <w:rPr>
                <w:sz w:val="24"/>
                <w:szCs w:val="24"/>
              </w:rPr>
            </w:pPr>
            <w:r>
              <w:rPr>
                <w:sz w:val="24"/>
                <w:szCs w:val="24"/>
              </w:rPr>
              <w:t xml:space="preserve">December </w:t>
            </w:r>
            <w:r w:rsidR="00E6558B">
              <w:rPr>
                <w:sz w:val="24"/>
                <w:szCs w:val="24"/>
              </w:rPr>
              <w:t>2023</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2116F78F" w:rsidR="00F86534" w:rsidRDefault="000163FB" w:rsidP="00671955">
            <w:pPr>
              <w:jc w:val="center"/>
              <w:rPr>
                <w:rFonts w:asciiTheme="majorBidi" w:hAnsiTheme="majorBidi" w:cstheme="majorBidi"/>
                <w:sz w:val="24"/>
                <w:szCs w:val="24"/>
              </w:rPr>
            </w:pPr>
            <w:r>
              <w:rPr>
                <w:rFonts w:asciiTheme="majorBidi" w:hAnsiTheme="majorBidi" w:cstheme="majorBidi"/>
                <w:sz w:val="24"/>
                <w:szCs w:val="24"/>
              </w:rPr>
              <w:t>Paraguay</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5D584FF7" w:rsidR="00F86534" w:rsidRPr="00B951B7" w:rsidRDefault="00E12724"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6FF095D0" w:rsidR="00F86534" w:rsidRDefault="00E6558B" w:rsidP="00671955">
            <w:pPr>
              <w:jc w:val="center"/>
              <w:rPr>
                <w:sz w:val="24"/>
                <w:szCs w:val="24"/>
              </w:rPr>
            </w:pPr>
            <w:r>
              <w:rPr>
                <w:sz w:val="24"/>
                <w:szCs w:val="24"/>
              </w:rPr>
              <w:t>November 2023</w:t>
            </w:r>
          </w:p>
        </w:tc>
      </w:tr>
      <w:tr w:rsidR="007C6C48" w:rsidRPr="00407174" w14:paraId="3069146F"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FC35A7" w14:textId="77DF00EE" w:rsidR="007C6C48" w:rsidRDefault="000163FB" w:rsidP="00671955">
            <w:pPr>
              <w:jc w:val="center"/>
              <w:rPr>
                <w:rFonts w:asciiTheme="majorBidi" w:hAnsiTheme="majorBidi" w:cstheme="majorBidi"/>
                <w:sz w:val="24"/>
                <w:szCs w:val="24"/>
              </w:rPr>
            </w:pPr>
            <w:r>
              <w:rPr>
                <w:rFonts w:asciiTheme="majorBidi" w:hAnsiTheme="majorBidi" w:cstheme="majorBidi"/>
                <w:sz w:val="24"/>
                <w:szCs w:val="24"/>
              </w:rPr>
              <w:t>Uzbekistan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CA33C68" w14:textId="54183BC8" w:rsidR="007C6C48" w:rsidRPr="00B951B7" w:rsidRDefault="00E12724"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D513B9E" w14:textId="2A28A13C" w:rsidR="007C6C48" w:rsidRDefault="005F09BF" w:rsidP="00671955">
            <w:pPr>
              <w:jc w:val="center"/>
              <w:rPr>
                <w:sz w:val="24"/>
                <w:szCs w:val="24"/>
              </w:rPr>
            </w:pPr>
            <w:r>
              <w:rPr>
                <w:sz w:val="24"/>
                <w:szCs w:val="24"/>
              </w:rPr>
              <w:t>October</w:t>
            </w:r>
            <w:r w:rsidR="00436F57">
              <w:rPr>
                <w:sz w:val="24"/>
                <w:szCs w:val="24"/>
              </w:rPr>
              <w:t xml:space="preserve"> </w:t>
            </w:r>
            <w:r w:rsidR="00E6558B">
              <w:rPr>
                <w:sz w:val="24"/>
                <w:szCs w:val="24"/>
              </w:rPr>
              <w:t>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126A99DE" w:rsidR="00671955" w:rsidRPr="004D7441" w:rsidRDefault="00E10CDC" w:rsidP="00671955">
            <w:pPr>
              <w:jc w:val="center"/>
              <w:rPr>
                <w:rFonts w:asciiTheme="majorBidi" w:hAnsiTheme="majorBidi" w:cstheme="majorBidi"/>
                <w:sz w:val="24"/>
                <w:szCs w:val="24"/>
              </w:rPr>
            </w:pPr>
            <w:r>
              <w:rPr>
                <w:rFonts w:asciiTheme="majorBidi" w:hAnsiTheme="majorBidi" w:cstheme="majorBidi"/>
                <w:sz w:val="24"/>
                <w:szCs w:val="24"/>
              </w:rPr>
              <w:t>Vietnam</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6A5D10BE" w:rsidR="00671955"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3480D855" w:rsidR="00671955" w:rsidRDefault="00E6558B" w:rsidP="00671955">
            <w:pPr>
              <w:jc w:val="center"/>
              <w:rPr>
                <w:sz w:val="24"/>
                <w:szCs w:val="24"/>
              </w:rPr>
            </w:pPr>
            <w:r>
              <w:rPr>
                <w:sz w:val="24"/>
                <w:szCs w:val="24"/>
              </w:rPr>
              <w:t>November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6A249162" w:rsidR="00671955" w:rsidRPr="00A335BD" w:rsidRDefault="00E10CDC" w:rsidP="00671955">
            <w:pPr>
              <w:jc w:val="center"/>
              <w:rPr>
                <w:sz w:val="24"/>
                <w:szCs w:val="24"/>
              </w:rPr>
            </w:pPr>
            <w:r>
              <w:rPr>
                <w:sz w:val="24"/>
                <w:szCs w:val="24"/>
              </w:rPr>
              <w:t>Zambia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0F583E24" w:rsidR="00671955" w:rsidRPr="00CE6806" w:rsidRDefault="009C08A6"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4DF80055" w:rsidR="00671955" w:rsidRPr="00112047" w:rsidRDefault="00E6558B" w:rsidP="00671955">
            <w:pPr>
              <w:jc w:val="center"/>
              <w:rPr>
                <w:sz w:val="24"/>
                <w:szCs w:val="24"/>
              </w:rPr>
            </w:pPr>
            <w:r>
              <w:rPr>
                <w:sz w:val="24"/>
                <w:szCs w:val="24"/>
              </w:rPr>
              <w:t>November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720B0A44" w:rsidR="00554E31" w:rsidRPr="002251C0" w:rsidRDefault="00554E31" w:rsidP="002251C0">
      <w:pPr>
        <w:pStyle w:val="ListParagraph"/>
        <w:numPr>
          <w:ilvl w:val="0"/>
          <w:numId w:val="29"/>
        </w:numPr>
        <w:ind w:left="0" w:firstLine="0"/>
        <w:jc w:val="both"/>
        <w:rPr>
          <w:sz w:val="24"/>
          <w:szCs w:val="24"/>
        </w:rPr>
      </w:pPr>
      <w:r w:rsidRPr="00061F6C">
        <w:rPr>
          <w:sz w:val="24"/>
          <w:szCs w:val="24"/>
        </w:rPr>
        <w:t xml:space="preserve">Under the existing system of operational rules, the PTA is adjusted periodically until it is phased out. </w:t>
      </w:r>
      <w:r w:rsidR="00BC2D0C" w:rsidRPr="002251C0">
        <w:rPr>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B1045E">
        <w:rPr>
          <w:sz w:val="24"/>
          <w:szCs w:val="24"/>
        </w:rPr>
        <w:t>2</w:t>
      </w:r>
      <w:r w:rsidRPr="00061F6C">
        <w:rPr>
          <w:sz w:val="24"/>
          <w:szCs w:val="24"/>
        </w:rPr>
        <w:t xml:space="preserve"> provides a summary of all PTAs in effect as of 1</w:t>
      </w:r>
      <w:r w:rsidR="009E27D0" w:rsidRPr="00061F6C">
        <w:rPr>
          <w:sz w:val="24"/>
          <w:szCs w:val="24"/>
        </w:rPr>
        <w:t xml:space="preserve"> </w:t>
      </w:r>
      <w:r w:rsidR="001C011E">
        <w:rPr>
          <w:sz w:val="24"/>
          <w:szCs w:val="24"/>
        </w:rPr>
        <w:t>May</w:t>
      </w:r>
      <w:r w:rsidR="00B1045E">
        <w:rPr>
          <w:sz w:val="24"/>
          <w:szCs w:val="24"/>
        </w:rPr>
        <w:t xml:space="preserve">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2E56DE">
      <w:pPr>
        <w:pStyle w:val="ListParagraph"/>
        <w:numPr>
          <w:ilvl w:val="0"/>
          <w:numId w:val="29"/>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as a result of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56A9C9A9"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1471797"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5A4D2BE6"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4FA3C39"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CD71653"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07BB464"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BC3BE39"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DBB90CE" w14:textId="77777777" w:rsidR="00243524" w:rsidRDefault="00243524"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10DE4E92"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lastRenderedPageBreak/>
        <w:t xml:space="preserve">Table </w:t>
      </w:r>
      <w:r w:rsidR="00B1045E">
        <w:rPr>
          <w:b/>
          <w:bCs/>
          <w:sz w:val="24"/>
          <w:szCs w:val="24"/>
        </w:rPr>
        <w:t>2</w:t>
      </w:r>
      <w:r>
        <w:rPr>
          <w:b/>
          <w:sz w:val="24"/>
        </w:rPr>
        <w:t>:</w:t>
      </w:r>
      <w:r>
        <w:rPr>
          <w:sz w:val="24"/>
        </w:rPr>
        <w:t xml:space="preserve">  </w:t>
      </w:r>
      <w:r w:rsidRPr="00AB12B4">
        <w:rPr>
          <w:b/>
          <w:bCs/>
          <w:sz w:val="24"/>
          <w:u w:val="single"/>
        </w:rPr>
        <w:t xml:space="preserve">Summary of personal transitional allowances (PTAs), as of 1 </w:t>
      </w:r>
      <w:r w:rsidR="001C011E">
        <w:rPr>
          <w:b/>
          <w:bCs/>
          <w:sz w:val="24"/>
          <w:u w:val="single"/>
        </w:rPr>
        <w:t>May</w:t>
      </w:r>
      <w:r w:rsidR="006A33E6">
        <w:rPr>
          <w:b/>
          <w:bCs/>
          <w:sz w:val="24"/>
          <w:u w:val="single"/>
        </w:rPr>
        <w:t xml:space="preserve">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303EAE5E" w:rsidR="00B017C3" w:rsidRPr="00B017C3" w:rsidRDefault="00944918" w:rsidP="00B017C3">
            <w:pPr>
              <w:jc w:val="center"/>
              <w:textAlignment w:val="baseline"/>
              <w:rPr>
                <w:rFonts w:asciiTheme="majorBidi" w:hAnsiTheme="majorBidi" w:cstheme="majorBidi"/>
                <w:sz w:val="24"/>
                <w:szCs w:val="24"/>
              </w:rPr>
            </w:pPr>
            <w:r>
              <w:rPr>
                <w:rFonts w:asciiTheme="majorBidi" w:hAnsiTheme="majorBidi" w:cstheme="majorBidi"/>
                <w:sz w:val="24"/>
                <w:szCs w:val="24"/>
              </w:rPr>
              <w:t>17.3</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62B4BA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44918">
              <w:rPr>
                <w:rFonts w:asciiTheme="majorBidi" w:hAnsiTheme="majorBidi" w:cstheme="majorBidi"/>
                <w:sz w:val="24"/>
                <w:szCs w:val="24"/>
                <w:lang w:eastAsia="zh-CN"/>
              </w:rPr>
              <w:t xml:space="preserve">July </w:t>
            </w:r>
            <w:r w:rsidR="00665FC7">
              <w:rPr>
                <w:rFonts w:asciiTheme="majorBidi" w:hAnsiTheme="majorBidi" w:cstheme="majorBidi"/>
                <w:sz w:val="24"/>
                <w:szCs w:val="24"/>
                <w:lang w:eastAsia="zh-CN"/>
              </w:rPr>
              <w:t>2024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E0773A7" w:rsidR="00B017C3" w:rsidRPr="00B017C3" w:rsidRDefault="00362928" w:rsidP="00B017C3">
            <w:pPr>
              <w:jc w:val="center"/>
              <w:textAlignment w:val="baseline"/>
              <w:rPr>
                <w:rFonts w:asciiTheme="majorBidi" w:hAnsiTheme="majorBidi" w:cstheme="majorBidi"/>
                <w:sz w:val="24"/>
                <w:szCs w:val="24"/>
              </w:rPr>
            </w:pPr>
            <w:r>
              <w:rPr>
                <w:rFonts w:asciiTheme="majorBidi" w:hAnsiTheme="majorBidi" w:cstheme="majorBidi"/>
                <w:sz w:val="24"/>
                <w:szCs w:val="24"/>
              </w:rPr>
              <w:t>68.9</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3DF43F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5C4EC6">
              <w:rPr>
                <w:rFonts w:asciiTheme="majorBidi" w:hAnsiTheme="majorBidi" w:cstheme="majorBidi"/>
                <w:sz w:val="24"/>
                <w:szCs w:val="24"/>
              </w:rPr>
              <w:t>June</w:t>
            </w:r>
            <w:r w:rsidR="004D31C3">
              <w:rPr>
                <w:rFonts w:asciiTheme="majorBidi" w:hAnsiTheme="majorBidi" w:cstheme="majorBidi"/>
                <w:sz w:val="24"/>
                <w:szCs w:val="24"/>
              </w:rPr>
              <w:t xml:space="preserve"> </w:t>
            </w:r>
            <w:r w:rsidR="00E961B2">
              <w:rPr>
                <w:rFonts w:asciiTheme="majorBidi" w:hAnsiTheme="majorBidi" w:cstheme="majorBidi"/>
                <w:sz w:val="24"/>
                <w:szCs w:val="24"/>
              </w:rPr>
              <w:t>2024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022BFB71" w:rsidR="00B017C3" w:rsidRPr="00B017C3" w:rsidRDefault="00C319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rPr>
              <w:t>18.2</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4A580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B70B98">
              <w:rPr>
                <w:rFonts w:asciiTheme="majorBidi" w:hAnsiTheme="majorBidi" w:cstheme="majorBidi"/>
                <w:sz w:val="24"/>
                <w:szCs w:val="24"/>
                <w:lang w:eastAsia="zh-CN"/>
              </w:rPr>
              <w:t xml:space="preserve">September </w:t>
            </w:r>
            <w:r w:rsidRPr="00B017C3">
              <w:rPr>
                <w:rFonts w:asciiTheme="majorBidi" w:hAnsiTheme="majorBidi" w:cstheme="majorBidi"/>
                <w:sz w:val="24"/>
                <w:szCs w:val="24"/>
                <w:lang w:eastAsia="zh-CN"/>
              </w:rPr>
              <w:t>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1BCCF5AA" w:rsidR="00B017C3" w:rsidRPr="00B017C3" w:rsidRDefault="009871F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8.0</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02BE354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1B4200">
              <w:rPr>
                <w:rFonts w:asciiTheme="majorBidi" w:hAnsiTheme="majorBidi" w:cstheme="majorBidi"/>
                <w:sz w:val="24"/>
                <w:szCs w:val="24"/>
              </w:rPr>
              <w:t>August</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39158A2" w14:textId="77777777" w:rsidR="002D5D8D" w:rsidRDefault="002D5D8D" w:rsidP="00C57F40">
      <w:bookmarkStart w:id="0" w:name="_Hlk145510102"/>
    </w:p>
    <w:p w14:paraId="41E73DA2" w14:textId="77777777" w:rsidR="00624A7B" w:rsidRPr="00C57F40" w:rsidRDefault="00624A7B" w:rsidP="00C57F40"/>
    <w:bookmarkEnd w:id="0"/>
    <w:p w14:paraId="5D8A3A27" w14:textId="3280F4F3" w:rsidR="00476385" w:rsidRPr="0082798D" w:rsidRDefault="00476385" w:rsidP="00476385">
      <w:pPr>
        <w:pStyle w:val="ListParagraph"/>
        <w:numPr>
          <w:ilvl w:val="0"/>
          <w:numId w:val="29"/>
        </w:numPr>
        <w:ind w:left="0" w:firstLine="0"/>
        <w:jc w:val="both"/>
        <w:textAlignment w:val="baseline"/>
        <w:rPr>
          <w:sz w:val="24"/>
          <w:szCs w:val="24"/>
          <w:lang w:val="en-US" w:eastAsia="zh-CN"/>
        </w:rPr>
      </w:pPr>
      <w:r w:rsidRPr="00476385">
        <w:rPr>
          <w:sz w:val="24"/>
          <w:szCs w:val="24"/>
          <w:lang w:val="en-US" w:eastAsia="zh-CN"/>
        </w:rPr>
        <w:t xml:space="preserve">The gap closure measure is </w:t>
      </w:r>
      <w:r w:rsidRPr="0082798D">
        <w:rPr>
          <w:sz w:val="24"/>
          <w:szCs w:val="24"/>
          <w:lang w:val="en-US" w:eastAsia="zh-CN"/>
        </w:rPr>
        <w:t xml:space="preserve">completed for </w:t>
      </w:r>
      <w:r w:rsidR="0082798D" w:rsidRPr="0082798D">
        <w:rPr>
          <w:rFonts w:asciiTheme="majorBidi" w:hAnsiTheme="majorBidi" w:cstheme="majorBidi"/>
          <w:b/>
          <w:bCs/>
          <w:sz w:val="24"/>
          <w:szCs w:val="24"/>
        </w:rPr>
        <w:t>Czech Republic,</w:t>
      </w:r>
      <w:r w:rsidR="0082798D" w:rsidRPr="0082798D">
        <w:rPr>
          <w:rFonts w:asciiTheme="majorBidi" w:hAnsiTheme="majorBidi" w:cstheme="majorBidi"/>
          <w:sz w:val="24"/>
          <w:szCs w:val="24"/>
        </w:rPr>
        <w:t xml:space="preserve"> </w:t>
      </w:r>
      <w:r w:rsidR="0082798D" w:rsidRPr="0082798D">
        <w:rPr>
          <w:rFonts w:asciiTheme="majorBidi" w:hAnsiTheme="majorBidi" w:cstheme="majorBidi"/>
          <w:b/>
          <w:bCs/>
          <w:sz w:val="24"/>
          <w:szCs w:val="24"/>
        </w:rPr>
        <w:t xml:space="preserve">Papua New Guinea, </w:t>
      </w:r>
      <w:r w:rsidR="0082798D" w:rsidRPr="0082798D">
        <w:rPr>
          <w:rFonts w:asciiTheme="majorBidi" w:hAnsiTheme="majorBidi" w:cstheme="majorBidi"/>
          <w:sz w:val="24"/>
          <w:szCs w:val="24"/>
        </w:rPr>
        <w:t xml:space="preserve">and </w:t>
      </w:r>
      <w:r w:rsidR="0082798D" w:rsidRPr="0082798D">
        <w:rPr>
          <w:rFonts w:asciiTheme="majorBidi" w:hAnsiTheme="majorBidi" w:cstheme="majorBidi"/>
          <w:b/>
          <w:bCs/>
          <w:sz w:val="24"/>
          <w:szCs w:val="24"/>
        </w:rPr>
        <w:t>Sudan</w:t>
      </w:r>
      <w:r w:rsidRPr="0082798D">
        <w:rPr>
          <w:sz w:val="24"/>
          <w:szCs w:val="24"/>
          <w:lang w:val="en-US" w:eastAsia="zh-CN"/>
        </w:rPr>
        <w:t xml:space="preserve">.  Therefore, the personal transitional allowance (PTA) is no longer applicable for these duty stations effective 1 </w:t>
      </w:r>
      <w:r w:rsidR="0082798D">
        <w:rPr>
          <w:sz w:val="24"/>
          <w:szCs w:val="24"/>
          <w:lang w:val="en-US" w:eastAsia="zh-CN"/>
        </w:rPr>
        <w:t>May</w:t>
      </w:r>
      <w:r w:rsidRPr="0082798D">
        <w:rPr>
          <w:sz w:val="24"/>
          <w:szCs w:val="24"/>
          <w:lang w:val="en-US" w:eastAsia="zh-CN"/>
        </w:rPr>
        <w:t xml:space="preserve"> 2024.</w:t>
      </w:r>
    </w:p>
    <w:p w14:paraId="2C3738C9" w14:textId="77777777" w:rsidR="00476385" w:rsidRDefault="00476385" w:rsidP="009D7CF8">
      <w:pPr>
        <w:pStyle w:val="ListParagraph"/>
        <w:ind w:left="0"/>
        <w:jc w:val="both"/>
        <w:textAlignment w:val="baseline"/>
        <w:rPr>
          <w:rFonts w:asciiTheme="majorBidi" w:hAnsiTheme="majorBidi" w:cstheme="majorBidi"/>
          <w:sz w:val="24"/>
          <w:szCs w:val="24"/>
        </w:rPr>
      </w:pPr>
    </w:p>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5E8B2495" w14:textId="1C9C2BB0" w:rsidR="00774F79" w:rsidRDefault="0079281C"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w </w:t>
      </w:r>
      <w:r w:rsidRPr="00B24CD4">
        <w:rPr>
          <w:b/>
          <w:bCs/>
          <w:sz w:val="24"/>
          <w:szCs w:val="24"/>
          <w:lang w:val="en-US" w:eastAsia="zh-CN"/>
        </w:rPr>
        <w:t>applicable</w:t>
      </w:r>
      <w:r w:rsidRPr="00B24CD4">
        <w:rPr>
          <w:sz w:val="24"/>
          <w:szCs w:val="24"/>
          <w:lang w:val="en-US" w:eastAsia="zh-CN"/>
        </w:rPr>
        <w:t xml:space="preserve"> for </w:t>
      </w:r>
      <w:r w:rsidR="008B75D3">
        <w:rPr>
          <w:b/>
          <w:bCs/>
          <w:sz w:val="24"/>
          <w:szCs w:val="24"/>
          <w:lang w:val="en-US" w:eastAsia="zh-CN"/>
        </w:rPr>
        <w:t>Myanmar</w:t>
      </w:r>
      <w:r w:rsidRPr="00B24CD4">
        <w:rPr>
          <w:sz w:val="24"/>
          <w:szCs w:val="24"/>
          <w:lang w:val="en-US" w:eastAsia="zh-CN"/>
        </w:rPr>
        <w:t xml:space="preserve">, effective 1 </w:t>
      </w:r>
      <w:r w:rsidR="008B75D3">
        <w:rPr>
          <w:sz w:val="24"/>
          <w:szCs w:val="24"/>
          <w:lang w:val="en-US" w:eastAsia="zh-CN"/>
        </w:rPr>
        <w:t xml:space="preserve">May </w:t>
      </w:r>
      <w:r w:rsidRPr="00B24CD4">
        <w:rPr>
          <w:sz w:val="24"/>
          <w:szCs w:val="24"/>
          <w:lang w:val="en-US" w:eastAsia="zh-CN"/>
        </w:rPr>
        <w:t>202</w:t>
      </w:r>
      <w:r>
        <w:rPr>
          <w:sz w:val="24"/>
          <w:szCs w:val="24"/>
          <w:lang w:val="en-US" w:eastAsia="zh-CN"/>
        </w:rPr>
        <w:t>4.</w:t>
      </w:r>
    </w:p>
    <w:p w14:paraId="7C7C0CD7" w14:textId="77777777" w:rsidR="0079281C" w:rsidRDefault="0079281C" w:rsidP="0079281C">
      <w:pPr>
        <w:pStyle w:val="ListParagraph"/>
        <w:ind w:left="0"/>
        <w:jc w:val="both"/>
        <w:textAlignment w:val="baseline"/>
        <w:rPr>
          <w:sz w:val="24"/>
          <w:szCs w:val="24"/>
          <w:lang w:val="en-US" w:eastAsia="zh-CN"/>
        </w:rPr>
      </w:pPr>
    </w:p>
    <w:p w14:paraId="6AFA4284" w14:textId="7AB931B8" w:rsidR="00C00116" w:rsidRDefault="00C00116"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E16B4A">
        <w:rPr>
          <w:b/>
          <w:bCs/>
          <w:sz w:val="24"/>
          <w:szCs w:val="24"/>
          <w:lang w:val="en-US" w:eastAsia="zh-CN"/>
        </w:rPr>
        <w:t xml:space="preserve">Gambia, Guyana, </w:t>
      </w:r>
      <w:r w:rsidR="00123310">
        <w:rPr>
          <w:b/>
          <w:bCs/>
          <w:sz w:val="24"/>
          <w:szCs w:val="24"/>
          <w:lang w:val="en-US" w:eastAsia="zh-CN"/>
        </w:rPr>
        <w:t xml:space="preserve">Malaysia </w:t>
      </w:r>
      <w:r w:rsidR="00123310" w:rsidRPr="008B4486">
        <w:rPr>
          <w:sz w:val="24"/>
          <w:szCs w:val="24"/>
          <w:lang w:val="en-US" w:eastAsia="zh-CN"/>
        </w:rPr>
        <w:t>and</w:t>
      </w:r>
      <w:r w:rsidR="00123310">
        <w:rPr>
          <w:b/>
          <w:bCs/>
          <w:sz w:val="24"/>
          <w:szCs w:val="24"/>
          <w:lang w:val="en-US" w:eastAsia="zh-CN"/>
        </w:rPr>
        <w:t xml:space="preserve"> </w:t>
      </w:r>
      <w:r w:rsidR="008B4486">
        <w:rPr>
          <w:b/>
          <w:bCs/>
          <w:sz w:val="24"/>
          <w:szCs w:val="24"/>
          <w:lang w:val="en-US" w:eastAsia="zh-CN"/>
        </w:rPr>
        <w:t>Paraguay</w:t>
      </w:r>
      <w:r w:rsidRPr="00B24CD4">
        <w:rPr>
          <w:sz w:val="24"/>
          <w:szCs w:val="24"/>
          <w:lang w:val="en-US" w:eastAsia="zh-CN"/>
        </w:rPr>
        <w:t xml:space="preserve">, effective 1 </w:t>
      </w:r>
      <w:r w:rsidR="008B4486">
        <w:rPr>
          <w:sz w:val="24"/>
          <w:szCs w:val="24"/>
          <w:lang w:val="en-US" w:eastAsia="zh-CN"/>
        </w:rPr>
        <w:t xml:space="preserve">May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2B366DC6" w:rsidR="0067239B" w:rsidRPr="0067239B" w:rsidRDefault="00260CBA" w:rsidP="0067239B">
      <w:pPr>
        <w:pStyle w:val="ListParagraph"/>
        <w:numPr>
          <w:ilvl w:val="0"/>
          <w:numId w:val="29"/>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8C349F">
        <w:rPr>
          <w:b/>
          <w:bCs/>
          <w:sz w:val="24"/>
          <w:szCs w:val="24"/>
        </w:rPr>
        <w:t xml:space="preserve">Argentina, Lebanon, Sudan </w:t>
      </w:r>
      <w:r w:rsidR="00957EE8" w:rsidRPr="008C349F">
        <w:rPr>
          <w:sz w:val="24"/>
          <w:szCs w:val="24"/>
        </w:rPr>
        <w:t>and</w:t>
      </w:r>
      <w:r w:rsidR="00957EE8" w:rsidRPr="008C349F">
        <w:rPr>
          <w:b/>
          <w:bCs/>
          <w:sz w:val="24"/>
          <w:szCs w:val="24"/>
        </w:rPr>
        <w:t xml:space="preserve"> Türkiye</w:t>
      </w:r>
      <w:r w:rsidRPr="008C349F">
        <w:rPr>
          <w:sz w:val="24"/>
          <w:szCs w:val="24"/>
        </w:rPr>
        <w:t xml:space="preserve">.  Under this rule, the post adjustment multipliers of </w:t>
      </w:r>
      <w:r w:rsidRPr="00AA13E6">
        <w:rPr>
          <w:b/>
          <w:bCs/>
          <w:sz w:val="24"/>
          <w:szCs w:val="24"/>
        </w:rPr>
        <w:t>these duty stations</w:t>
      </w:r>
      <w:r w:rsidRPr="008C349F">
        <w:rPr>
          <w:sz w:val="24"/>
          <w:szCs w:val="24"/>
        </w:rPr>
        <w:t xml:space="preserve"> are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t>Based on the application of the one-month rule, the applicable post adjustment multipliers of</w:t>
      </w:r>
      <w:r w:rsidR="0067239B" w:rsidRPr="0067239B">
        <w:rPr>
          <w:rFonts w:asciiTheme="majorBidi" w:hAnsiTheme="majorBidi" w:cstheme="majorBidi"/>
          <w:b/>
          <w:bCs/>
          <w:iCs/>
          <w:sz w:val="24"/>
          <w:szCs w:val="24"/>
        </w:rPr>
        <w:t xml:space="preserve"> </w:t>
      </w:r>
      <w:r w:rsidR="0067239B" w:rsidRPr="0067239B">
        <w:rPr>
          <w:rFonts w:asciiTheme="majorBidi" w:hAnsiTheme="majorBidi"/>
          <w:b/>
          <w:bCs/>
          <w:iCs/>
          <w:color w:val="000000"/>
          <w:sz w:val="24"/>
          <w:szCs w:val="24"/>
        </w:rPr>
        <w:t>Argentina</w:t>
      </w:r>
      <w:r w:rsidR="0067239B" w:rsidRPr="0067239B">
        <w:rPr>
          <w:rFonts w:asciiTheme="majorBidi" w:hAnsiTheme="majorBidi" w:cstheme="majorBidi"/>
          <w:iCs/>
          <w:sz w:val="24"/>
          <w:szCs w:val="24"/>
        </w:rPr>
        <w:t xml:space="preserve"> and </w:t>
      </w:r>
      <w:r w:rsidR="0067239B" w:rsidRPr="0067239B">
        <w:rPr>
          <w:rFonts w:asciiTheme="majorBidi" w:hAnsiTheme="majorBidi" w:cstheme="majorBidi"/>
          <w:b/>
          <w:bCs/>
          <w:iCs/>
          <w:sz w:val="24"/>
          <w:szCs w:val="24"/>
        </w:rPr>
        <w:t>Türkiye,</w:t>
      </w:r>
      <w:r w:rsidR="0067239B" w:rsidRPr="0067239B">
        <w:rPr>
          <w:b/>
          <w:bCs/>
          <w:iCs/>
          <w:sz w:val="24"/>
          <w:szCs w:val="24"/>
          <w:lang w:eastAsia="zh-CN"/>
        </w:rPr>
        <w:t xml:space="preserve"> </w:t>
      </w:r>
      <w:r w:rsidR="0067239B" w:rsidRPr="0067239B">
        <w:rPr>
          <w:iCs/>
          <w:sz w:val="24"/>
          <w:szCs w:val="24"/>
        </w:rPr>
        <w:t xml:space="preserve">effective 1 May 2024, are listed in </w:t>
      </w:r>
      <w:r w:rsidR="0067239B" w:rsidRPr="008C349F">
        <w:rPr>
          <w:sz w:val="24"/>
          <w:szCs w:val="24"/>
        </w:rPr>
        <w:t>the attached Post Adjustment Circular</w:t>
      </w:r>
      <w:r w:rsidR="0067239B" w:rsidRPr="0067239B">
        <w:rPr>
          <w:iCs/>
          <w:sz w:val="24"/>
          <w:szCs w:val="24"/>
        </w:rPr>
        <w:t xml:space="preserve">.  However, the application of the rule did not trigger a change in the post adjustment multipliers for </w:t>
      </w:r>
      <w:r w:rsidR="0067239B" w:rsidRPr="0067239B">
        <w:rPr>
          <w:b/>
          <w:bCs/>
          <w:iCs/>
          <w:sz w:val="24"/>
          <w:szCs w:val="24"/>
        </w:rPr>
        <w:t>Lebanon</w:t>
      </w:r>
      <w:r w:rsidR="0067239B" w:rsidRPr="0067239B">
        <w:rPr>
          <w:rStyle w:val="Emphasis"/>
          <w:i w:val="0"/>
          <w:sz w:val="24"/>
          <w:szCs w:val="24"/>
        </w:rPr>
        <w:t xml:space="preserve"> and </w:t>
      </w:r>
      <w:r w:rsidR="0067239B" w:rsidRPr="003A6100">
        <w:rPr>
          <w:rStyle w:val="Emphasis"/>
          <w:b/>
          <w:bCs/>
          <w:i w:val="0"/>
          <w:sz w:val="24"/>
          <w:szCs w:val="24"/>
        </w:rPr>
        <w:t>Sudan</w:t>
      </w:r>
      <w:r w:rsidR="0067239B" w:rsidRPr="0067239B">
        <w:rPr>
          <w:rStyle w:val="Emphasis"/>
          <w:i w:val="0"/>
          <w:sz w:val="24"/>
          <w:szCs w:val="24"/>
        </w:rPr>
        <w:t xml:space="preserve">. The OMR is no longer applicable for </w:t>
      </w:r>
      <w:r w:rsidR="0067239B" w:rsidRPr="00703B94">
        <w:rPr>
          <w:rStyle w:val="Emphasis"/>
          <w:b/>
          <w:bCs/>
          <w:i w:val="0"/>
          <w:sz w:val="24"/>
          <w:szCs w:val="24"/>
        </w:rPr>
        <w:t>Sierra Leone</w:t>
      </w:r>
      <w:r w:rsidR="0067239B" w:rsidRPr="0067239B">
        <w:rPr>
          <w:rStyle w:val="Emphasis"/>
          <w:i w:val="0"/>
          <w:sz w:val="24"/>
          <w:szCs w:val="24"/>
        </w:rPr>
        <w:t>, effective 1 May 2024.</w:t>
      </w:r>
    </w:p>
    <w:p w14:paraId="7A6BB414" w14:textId="77777777" w:rsidR="005A3DC4" w:rsidRDefault="005A3DC4" w:rsidP="00C522AD">
      <w:pPr>
        <w:tabs>
          <w:tab w:val="left" w:pos="0"/>
        </w:tabs>
        <w:jc w:val="both"/>
        <w:rPr>
          <w:sz w:val="24"/>
        </w:rPr>
      </w:pPr>
    </w:p>
    <w:p w14:paraId="21134D32" w14:textId="77777777" w:rsidR="000C2820" w:rsidRDefault="000C2820" w:rsidP="00C522AD">
      <w:pPr>
        <w:tabs>
          <w:tab w:val="left" w:pos="0"/>
        </w:tabs>
        <w:jc w:val="both"/>
        <w:rPr>
          <w:sz w:val="24"/>
        </w:rPr>
      </w:pPr>
    </w:p>
    <w:p w14:paraId="1BCA46DD" w14:textId="77777777" w:rsidR="000C2820" w:rsidRDefault="000C2820" w:rsidP="00C522AD">
      <w:pPr>
        <w:tabs>
          <w:tab w:val="left" w:pos="0"/>
        </w:tabs>
        <w:jc w:val="both"/>
        <w:rPr>
          <w:sz w:val="24"/>
        </w:rPr>
      </w:pPr>
    </w:p>
    <w:p w14:paraId="2D2B0149" w14:textId="77777777" w:rsidR="000C2820" w:rsidRDefault="000C2820" w:rsidP="00C522AD">
      <w:pPr>
        <w:tabs>
          <w:tab w:val="left" w:pos="0"/>
        </w:tabs>
        <w:jc w:val="both"/>
        <w:rPr>
          <w:sz w:val="24"/>
        </w:rPr>
      </w:pPr>
    </w:p>
    <w:p w14:paraId="6BEBF7C1" w14:textId="77777777" w:rsidR="000C2820" w:rsidRDefault="000C2820" w:rsidP="00C522AD">
      <w:pPr>
        <w:tabs>
          <w:tab w:val="left" w:pos="0"/>
        </w:tabs>
        <w:jc w:val="both"/>
        <w:rPr>
          <w:sz w:val="24"/>
        </w:rPr>
      </w:pPr>
    </w:p>
    <w:p w14:paraId="689A929C" w14:textId="77777777" w:rsidR="000C2820" w:rsidRDefault="000C2820" w:rsidP="00C522AD">
      <w:pPr>
        <w:tabs>
          <w:tab w:val="left" w:pos="0"/>
        </w:tabs>
        <w:jc w:val="both"/>
        <w:rPr>
          <w:sz w:val="24"/>
        </w:rPr>
      </w:pPr>
    </w:p>
    <w:p w14:paraId="056B02FF" w14:textId="77777777" w:rsidR="000C2820" w:rsidRDefault="000C2820" w:rsidP="00C522AD">
      <w:pPr>
        <w:tabs>
          <w:tab w:val="left" w:pos="0"/>
        </w:tabs>
        <w:jc w:val="both"/>
        <w:rPr>
          <w:sz w:val="24"/>
        </w:rPr>
      </w:pPr>
    </w:p>
    <w:p w14:paraId="4D5740D9" w14:textId="77777777" w:rsidR="000C2820" w:rsidRDefault="000C2820" w:rsidP="00C522AD">
      <w:pPr>
        <w:tabs>
          <w:tab w:val="left" w:pos="0"/>
        </w:tabs>
        <w:jc w:val="both"/>
        <w:rPr>
          <w:sz w:val="24"/>
        </w:rPr>
      </w:pPr>
    </w:p>
    <w:p w14:paraId="1DD21611" w14:textId="77777777" w:rsidR="000C2820" w:rsidRDefault="000C2820" w:rsidP="00C522AD">
      <w:pPr>
        <w:tabs>
          <w:tab w:val="left" w:pos="0"/>
        </w:tabs>
        <w:jc w:val="both"/>
        <w:rPr>
          <w:sz w:val="24"/>
        </w:rPr>
      </w:pPr>
    </w:p>
    <w:p w14:paraId="252ED3D2" w14:textId="77777777" w:rsidR="000C2820" w:rsidRDefault="000C2820" w:rsidP="00C522AD">
      <w:pPr>
        <w:tabs>
          <w:tab w:val="left" w:pos="0"/>
        </w:tabs>
        <w:jc w:val="both"/>
        <w:rPr>
          <w:sz w:val="24"/>
        </w:rPr>
      </w:pPr>
    </w:p>
    <w:p w14:paraId="58158BFF" w14:textId="77777777" w:rsidR="00E55A0E" w:rsidRPr="00C047FC" w:rsidRDefault="00E55A0E" w:rsidP="00C522AD">
      <w:pPr>
        <w:tabs>
          <w:tab w:val="left" w:pos="0"/>
        </w:tabs>
        <w:jc w:val="both"/>
        <w:rPr>
          <w:sz w:val="24"/>
        </w:rPr>
      </w:pPr>
    </w:p>
    <w:p w14:paraId="47048BBE" w14:textId="77777777" w:rsidR="00A92CA1" w:rsidRDefault="00A92CA1" w:rsidP="00C522AD">
      <w:pPr>
        <w:tabs>
          <w:tab w:val="left" w:pos="0"/>
        </w:tabs>
        <w:jc w:val="both"/>
        <w:rPr>
          <w:sz w:val="24"/>
        </w:rPr>
      </w:pPr>
    </w:p>
    <w:p w14:paraId="00F739D6" w14:textId="1080D983"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523B5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C9D75" w14:textId="77777777" w:rsidR="00220FAE" w:rsidRDefault="00220FAE">
      <w:r>
        <w:separator/>
      </w:r>
    </w:p>
  </w:endnote>
  <w:endnote w:type="continuationSeparator" w:id="0">
    <w:p w14:paraId="3D22E19F" w14:textId="77777777" w:rsidR="00220FAE" w:rsidRDefault="00220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50108" w14:textId="77777777" w:rsidR="00220FAE" w:rsidRDefault="00220FAE">
      <w:r>
        <w:separator/>
      </w:r>
    </w:p>
  </w:footnote>
  <w:footnote w:type="continuationSeparator" w:id="0">
    <w:p w14:paraId="1287F03E" w14:textId="77777777" w:rsidR="00220FAE" w:rsidRDefault="00220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5"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9"/>
  </w:num>
  <w:num w:numId="2" w16cid:durableId="1251960696">
    <w:abstractNumId w:val="1"/>
  </w:num>
  <w:num w:numId="3" w16cid:durableId="1742215368">
    <w:abstractNumId w:val="20"/>
  </w:num>
  <w:num w:numId="4" w16cid:durableId="1299258450">
    <w:abstractNumId w:val="24"/>
  </w:num>
  <w:num w:numId="5" w16cid:durableId="2120103304">
    <w:abstractNumId w:val="30"/>
  </w:num>
  <w:num w:numId="6" w16cid:durableId="1288858469">
    <w:abstractNumId w:val="17"/>
  </w:num>
  <w:num w:numId="7" w16cid:durableId="45959962">
    <w:abstractNumId w:val="27"/>
  </w:num>
  <w:num w:numId="8" w16cid:durableId="1409502431">
    <w:abstractNumId w:val="21"/>
  </w:num>
  <w:num w:numId="9" w16cid:durableId="1901161857">
    <w:abstractNumId w:val="11"/>
  </w:num>
  <w:num w:numId="10" w16cid:durableId="547645572">
    <w:abstractNumId w:val="22"/>
  </w:num>
  <w:num w:numId="11" w16cid:durableId="1213232700">
    <w:abstractNumId w:val="12"/>
  </w:num>
  <w:num w:numId="12" w16cid:durableId="37360131">
    <w:abstractNumId w:val="6"/>
  </w:num>
  <w:num w:numId="13" w16cid:durableId="722367250">
    <w:abstractNumId w:val="16"/>
  </w:num>
  <w:num w:numId="14" w16cid:durableId="1101529873">
    <w:abstractNumId w:val="23"/>
  </w:num>
  <w:num w:numId="15" w16cid:durableId="1745760220">
    <w:abstractNumId w:val="0"/>
  </w:num>
  <w:num w:numId="16" w16cid:durableId="1066805500">
    <w:abstractNumId w:val="3"/>
  </w:num>
  <w:num w:numId="17" w16cid:durableId="837889558">
    <w:abstractNumId w:val="9"/>
  </w:num>
  <w:num w:numId="18" w16cid:durableId="2058553155">
    <w:abstractNumId w:val="18"/>
  </w:num>
  <w:num w:numId="19" w16cid:durableId="462385153">
    <w:abstractNumId w:val="7"/>
  </w:num>
  <w:num w:numId="20" w16cid:durableId="1055855272">
    <w:abstractNumId w:val="25"/>
  </w:num>
  <w:num w:numId="21" w16cid:durableId="1716151864">
    <w:abstractNumId w:val="14"/>
  </w:num>
  <w:num w:numId="22" w16cid:durableId="1520047749">
    <w:abstractNumId w:val="8"/>
  </w:num>
  <w:num w:numId="23" w16cid:durableId="341669573">
    <w:abstractNumId w:val="10"/>
  </w:num>
  <w:num w:numId="24" w16cid:durableId="1415054098">
    <w:abstractNumId w:val="29"/>
  </w:num>
  <w:num w:numId="25" w16cid:durableId="966928627">
    <w:abstractNumId w:val="5"/>
  </w:num>
  <w:num w:numId="26" w16cid:durableId="1659071289">
    <w:abstractNumId w:val="13"/>
  </w:num>
  <w:num w:numId="27" w16cid:durableId="1062410154">
    <w:abstractNumId w:val="4"/>
  </w:num>
  <w:num w:numId="28" w16cid:durableId="275018078">
    <w:abstractNumId w:val="26"/>
  </w:num>
  <w:num w:numId="29" w16cid:durableId="24259029">
    <w:abstractNumId w:val="28"/>
  </w:num>
  <w:num w:numId="30" w16cid:durableId="1939093887">
    <w:abstractNumId w:val="2"/>
  </w:num>
  <w:num w:numId="31" w16cid:durableId="1726954744">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533D"/>
    <w:rsid w:val="0004536C"/>
    <w:rsid w:val="0004583D"/>
    <w:rsid w:val="000458F0"/>
    <w:rsid w:val="000465EE"/>
    <w:rsid w:val="00046CB4"/>
    <w:rsid w:val="000470BA"/>
    <w:rsid w:val="00047B5B"/>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49F5"/>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C5C"/>
    <w:rsid w:val="002230CA"/>
    <w:rsid w:val="00223EB2"/>
    <w:rsid w:val="00223ECB"/>
    <w:rsid w:val="00224E62"/>
    <w:rsid w:val="002250A3"/>
    <w:rsid w:val="002251C0"/>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56DE"/>
    <w:rsid w:val="002E679C"/>
    <w:rsid w:val="002E67C6"/>
    <w:rsid w:val="002F0830"/>
    <w:rsid w:val="002F19FE"/>
    <w:rsid w:val="002F1CB7"/>
    <w:rsid w:val="002F2415"/>
    <w:rsid w:val="002F32E1"/>
    <w:rsid w:val="002F3F87"/>
    <w:rsid w:val="002F4545"/>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85C"/>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2E83"/>
    <w:rsid w:val="00363170"/>
    <w:rsid w:val="0036332B"/>
    <w:rsid w:val="0036448E"/>
    <w:rsid w:val="0036497E"/>
    <w:rsid w:val="003656A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A2E"/>
    <w:rsid w:val="003A35D2"/>
    <w:rsid w:val="003A3786"/>
    <w:rsid w:val="003A3C0D"/>
    <w:rsid w:val="003A3E2B"/>
    <w:rsid w:val="003A4E07"/>
    <w:rsid w:val="003A4EB5"/>
    <w:rsid w:val="003A5151"/>
    <w:rsid w:val="003A57BB"/>
    <w:rsid w:val="003A5A38"/>
    <w:rsid w:val="003A6032"/>
    <w:rsid w:val="003A6100"/>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9B1"/>
    <w:rsid w:val="00430C87"/>
    <w:rsid w:val="00432133"/>
    <w:rsid w:val="00433213"/>
    <w:rsid w:val="004338D9"/>
    <w:rsid w:val="0043493C"/>
    <w:rsid w:val="00435CC7"/>
    <w:rsid w:val="00436069"/>
    <w:rsid w:val="0043629A"/>
    <w:rsid w:val="004365E9"/>
    <w:rsid w:val="00436621"/>
    <w:rsid w:val="00436E9E"/>
    <w:rsid w:val="00436F57"/>
    <w:rsid w:val="004373A7"/>
    <w:rsid w:val="00437DD8"/>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7DD"/>
    <w:rsid w:val="00601A11"/>
    <w:rsid w:val="00601A97"/>
    <w:rsid w:val="00601B29"/>
    <w:rsid w:val="006023E1"/>
    <w:rsid w:val="00602428"/>
    <w:rsid w:val="00602627"/>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8B"/>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573"/>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3B94"/>
    <w:rsid w:val="00704138"/>
    <w:rsid w:val="007047DC"/>
    <w:rsid w:val="00704BD5"/>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636"/>
    <w:rsid w:val="008236CA"/>
    <w:rsid w:val="00823A4E"/>
    <w:rsid w:val="00823DDB"/>
    <w:rsid w:val="0082478B"/>
    <w:rsid w:val="008250F1"/>
    <w:rsid w:val="008251ED"/>
    <w:rsid w:val="008253F9"/>
    <w:rsid w:val="008265E9"/>
    <w:rsid w:val="008271C2"/>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7DA"/>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486"/>
    <w:rsid w:val="008B48F0"/>
    <w:rsid w:val="008B56F7"/>
    <w:rsid w:val="008B5846"/>
    <w:rsid w:val="008B5C18"/>
    <w:rsid w:val="008B5E25"/>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918"/>
    <w:rsid w:val="00944A2C"/>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54D"/>
    <w:rsid w:val="00A37A88"/>
    <w:rsid w:val="00A4039F"/>
    <w:rsid w:val="00A408A8"/>
    <w:rsid w:val="00A40921"/>
    <w:rsid w:val="00A40B03"/>
    <w:rsid w:val="00A414FD"/>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448"/>
    <w:rsid w:val="00A86505"/>
    <w:rsid w:val="00A865DA"/>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07B9"/>
    <w:rsid w:val="00AD0B2B"/>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DEC"/>
    <w:rsid w:val="00BA6DE3"/>
    <w:rsid w:val="00BA7F2A"/>
    <w:rsid w:val="00BB01C6"/>
    <w:rsid w:val="00BB037D"/>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6B4E"/>
    <w:rsid w:val="00BF719E"/>
    <w:rsid w:val="00BF7C2F"/>
    <w:rsid w:val="00C00116"/>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ADD"/>
    <w:rsid w:val="00DA3690"/>
    <w:rsid w:val="00DA427C"/>
    <w:rsid w:val="00DA5D33"/>
    <w:rsid w:val="00DA5E47"/>
    <w:rsid w:val="00DA649A"/>
    <w:rsid w:val="00DA7236"/>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C37"/>
    <w:rsid w:val="00E10CDC"/>
    <w:rsid w:val="00E10F8F"/>
    <w:rsid w:val="00E11162"/>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C71"/>
    <w:rsid w:val="00EA3145"/>
    <w:rsid w:val="00EA3C3A"/>
    <w:rsid w:val="00EA3F18"/>
    <w:rsid w:val="00EA526C"/>
    <w:rsid w:val="00EA54B4"/>
    <w:rsid w:val="00EA5D6F"/>
    <w:rsid w:val="00EA6830"/>
    <w:rsid w:val="00EA6F11"/>
    <w:rsid w:val="00EA7009"/>
    <w:rsid w:val="00EA7CD4"/>
    <w:rsid w:val="00EA7EBD"/>
    <w:rsid w:val="00EB0508"/>
    <w:rsid w:val="00EB1207"/>
    <w:rsid w:val="00EB16F5"/>
    <w:rsid w:val="00EB237B"/>
    <w:rsid w:val="00EB2CC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2197</Words>
  <Characters>13242</Characters>
  <Application>Microsoft Office Word</Application>
  <DocSecurity>4</DocSecurity>
  <Lines>110</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15409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2024-05-14T20:25:00Z</dcterms:created>
  <dcterms:modified xsi:type="dcterms:W3CDTF">2024-05-14T20:25:00Z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